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附件1：</w:t>
      </w: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</w:rPr>
      </w:pPr>
      <w:bookmarkStart w:id="0" w:name="_GoBack"/>
      <w:r>
        <w:rPr>
          <w:rFonts w:hint="eastAsia" w:ascii="仿宋_GB2312" w:hAnsi="仿宋_GB2312" w:eastAsia="仿宋_GB2312" w:cs="仿宋_GB2312"/>
          <w:sz w:val="44"/>
          <w:szCs w:val="44"/>
        </w:rPr>
        <w:t>江市镇安全生产重点监管企业名单</w:t>
      </w:r>
    </w:p>
    <w:bookmarkEnd w:id="0"/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</w:p>
    <w:p>
      <w:pPr>
        <w:ind w:firstLine="640" w:firstLineChars="200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一、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电子厂</w:t>
      </w:r>
      <w:r>
        <w:rPr>
          <w:rFonts w:hint="eastAsia" w:ascii="仿宋_GB2312" w:eastAsia="仿宋_GB2312"/>
          <w:b w:val="0"/>
          <w:bCs/>
          <w:sz w:val="32"/>
          <w:szCs w:val="32"/>
        </w:rPr>
        <w:t>与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木材</w:t>
      </w:r>
      <w:r>
        <w:rPr>
          <w:rFonts w:hint="eastAsia" w:ascii="仿宋_GB2312" w:eastAsia="仿宋_GB2312"/>
          <w:b w:val="0"/>
          <w:bCs/>
          <w:sz w:val="32"/>
          <w:szCs w:val="32"/>
        </w:rPr>
        <w:t>加工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b w:val="0"/>
          <w:bCs/>
          <w:sz w:val="32"/>
          <w:szCs w:val="32"/>
        </w:rPr>
        <w:t>（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b w:val="0"/>
          <w:bCs/>
          <w:sz w:val="32"/>
          <w:szCs w:val="32"/>
        </w:rPr>
        <w:t>家）：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8"/>
        <w:gridCol w:w="43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38" w:type="dxa"/>
            <w:noWrap w:val="0"/>
            <w:vAlign w:val="top"/>
          </w:tcPr>
          <w:p>
            <w:pPr>
              <w:ind w:firstLine="960" w:firstLineChars="300"/>
              <w:rPr>
                <w:rFonts w:hint="eastAsia" w:ascii="仿宋_GB2312" w:eastAsia="仿宋_GB2312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lang w:eastAsia="zh-CN"/>
              </w:rPr>
              <w:t>立强电子厂</w:t>
            </w:r>
          </w:p>
        </w:tc>
        <w:tc>
          <w:tcPr>
            <w:tcW w:w="43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lang w:eastAsia="zh-CN"/>
              </w:rPr>
              <w:t>广隆木材加工厂</w:t>
            </w:r>
          </w:p>
        </w:tc>
      </w:tr>
    </w:tbl>
    <w:p>
      <w:pPr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　二、危险化学品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b w:val="0"/>
          <w:bCs/>
          <w:sz w:val="32"/>
          <w:szCs w:val="32"/>
        </w:rPr>
        <w:t xml:space="preserve">（3家）：   </w:t>
      </w:r>
    </w:p>
    <w:p>
      <w:pPr>
        <w:ind w:firstLine="320" w:firstLineChars="100"/>
        <w:rPr>
          <w:rFonts w:hint="eastAsia" w:ascii="仿宋_GB2312" w:eastAsia="仿宋"/>
          <w:b w:val="0"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1、江市加油站                2、江市液化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气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配送点</w:t>
      </w:r>
    </w:p>
    <w:p>
      <w:pPr>
        <w:ind w:firstLine="320" w:firstLineChars="100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3、江城加油站</w:t>
      </w:r>
    </w:p>
    <w:p>
      <w:pPr>
        <w:ind w:firstLine="313" w:firstLineChars="98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三</w:t>
      </w:r>
      <w:r>
        <w:rPr>
          <w:rFonts w:hint="eastAsia" w:ascii="仿宋_GB2312" w:eastAsia="仿宋_GB2312"/>
          <w:b w:val="0"/>
          <w:bCs/>
          <w:sz w:val="32"/>
          <w:szCs w:val="32"/>
        </w:rPr>
        <w:t>、烟花爆竹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b w:val="0"/>
          <w:bCs/>
          <w:sz w:val="32"/>
          <w:szCs w:val="32"/>
        </w:rPr>
        <w:t>（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 w:val="0"/>
          <w:bCs/>
          <w:sz w:val="32"/>
          <w:szCs w:val="32"/>
        </w:rPr>
        <w:t>家）：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8"/>
        <w:gridCol w:w="42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8" w:type="dxa"/>
            <w:noWrap w:val="0"/>
            <w:vAlign w:val="top"/>
          </w:tcPr>
          <w:p>
            <w:pPr>
              <w:ind w:firstLine="320" w:firstLineChars="100"/>
              <w:rPr>
                <w:rFonts w:hint="eastAsia"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</w:rPr>
              <w:t>1、江市文塘烟花爆竹专卖店（</w:t>
            </w: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lang w:eastAsia="zh-CN"/>
              </w:rPr>
              <w:t>杨洪</w:t>
            </w: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</w:rPr>
              <w:t>）</w:t>
            </w:r>
          </w:p>
        </w:tc>
        <w:tc>
          <w:tcPr>
            <w:tcW w:w="4248" w:type="dxa"/>
            <w:noWrap w:val="0"/>
            <w:vAlign w:val="top"/>
          </w:tcPr>
          <w:p>
            <w:pPr>
              <w:ind w:firstLine="480" w:firstLineChars="150"/>
              <w:rPr>
                <w:rFonts w:hint="eastAsia"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</w:rPr>
              <w:t>2、江市老街烟花爆竹专卖店（张建华）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8" w:type="dxa"/>
            <w:noWrap w:val="0"/>
            <w:vAlign w:val="top"/>
          </w:tcPr>
          <w:p>
            <w:pPr>
              <w:ind w:firstLine="320" w:firstLineChars="100"/>
              <w:rPr>
                <w:rFonts w:hint="eastAsia"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</w:rPr>
              <w:t>3、江市诚信烟花爆竹专卖店（唐德群）</w:t>
            </w:r>
          </w:p>
        </w:tc>
        <w:tc>
          <w:tcPr>
            <w:tcW w:w="4248" w:type="dxa"/>
            <w:noWrap w:val="0"/>
            <w:vAlign w:val="top"/>
          </w:tcPr>
          <w:p>
            <w:pPr>
              <w:ind w:firstLine="480" w:firstLineChars="150"/>
              <w:rPr>
                <w:rFonts w:hint="eastAsia"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</w:rPr>
              <w:t>4、江市福鸿烟花爆竹专卖店（</w:t>
            </w: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lang w:eastAsia="zh-CN"/>
              </w:rPr>
              <w:t>胡应平</w:t>
            </w: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8" w:type="dxa"/>
            <w:noWrap w:val="0"/>
            <w:vAlign w:val="top"/>
          </w:tcPr>
          <w:p>
            <w:pPr>
              <w:ind w:firstLine="320" w:firstLineChars="100"/>
              <w:rPr>
                <w:rFonts w:hint="eastAsia" w:ascii="仿宋_GB2312" w:eastAsia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lang w:val="en-US" w:eastAsia="zh-CN"/>
              </w:rPr>
              <w:t>5、华盛诚信烟花爆竹专卖店（钦永红）</w:t>
            </w:r>
          </w:p>
        </w:tc>
        <w:tc>
          <w:tcPr>
            <w:tcW w:w="4248" w:type="dxa"/>
            <w:noWrap w:val="0"/>
            <w:vAlign w:val="top"/>
          </w:tcPr>
          <w:p>
            <w:pPr>
              <w:ind w:firstLine="480" w:firstLineChars="150"/>
              <w:rPr>
                <w:rFonts w:hint="eastAsia" w:ascii="仿宋_GB2312" w:eastAsia="仿宋_GB2312"/>
                <w:b w:val="0"/>
                <w:bCs/>
                <w:sz w:val="32"/>
                <w:szCs w:val="32"/>
              </w:rPr>
            </w:pPr>
          </w:p>
        </w:tc>
      </w:tr>
    </w:tbl>
    <w:p>
      <w:pPr>
        <w:ind w:firstLine="313" w:firstLineChars="98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四</w:t>
      </w:r>
      <w:r>
        <w:rPr>
          <w:rFonts w:hint="eastAsia" w:ascii="仿宋_GB2312" w:eastAsia="仿宋_GB2312"/>
          <w:b w:val="0"/>
          <w:bCs/>
          <w:sz w:val="32"/>
          <w:szCs w:val="32"/>
        </w:rPr>
        <w:t>、旅游休闲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b w:val="0"/>
          <w:bCs/>
          <w:sz w:val="32"/>
          <w:szCs w:val="32"/>
        </w:rPr>
        <w:t>（2家）：</w:t>
      </w:r>
    </w:p>
    <w:p>
      <w:pPr>
        <w:ind w:firstLine="313" w:firstLineChars="98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1、金丰山庄                  2、裕园山庄</w:t>
      </w:r>
    </w:p>
    <w:p>
      <w:pPr>
        <w:ind w:firstLine="313" w:firstLineChars="98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b w:val="0"/>
          <w:bCs/>
          <w:sz w:val="32"/>
          <w:szCs w:val="32"/>
        </w:rPr>
        <w:t>、人员密集场所（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b w:val="0"/>
          <w:bCs/>
          <w:sz w:val="32"/>
          <w:szCs w:val="32"/>
        </w:rPr>
        <w:t>家）：</w:t>
      </w:r>
    </w:p>
    <w:p>
      <w:pPr>
        <w:ind w:firstLine="313" w:firstLineChars="98"/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val="en-US" w:eastAsia="zh-CN"/>
        </w:rPr>
        <w:t>惠众购物中心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ZjlhOWUxODhmOTIwNTY1OTNmNTZiMjg2ZGNmYmEifQ=="/>
  </w:docVars>
  <w:rsids>
    <w:rsidRoot w:val="2E7E0213"/>
    <w:rsid w:val="2E7E0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2024-01-22T02:25:00Z</dcterms:created>
  <dc:creator>☀</dc:creator>
  <cp:lastModifiedBy>☀</cp:lastModifiedBy>
  <dcterms:modified xsi:type="dcterms:W3CDTF">2024-01-22T02:25:56Z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DC3CA8CCB70E4E2C96A3E3A53E8C4784_11</vt:lpwstr>
  </property>
</Properties>
</file>